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397BFED5" w14:textId="77777777" w:rsidR="00C22F26" w:rsidRDefault="00756320" w:rsidP="003352B3">
            <w:pPr>
              <w:spacing w:after="120" w:line="240" w:lineRule="auto"/>
              <w:rPr>
                <w:rFonts w:ascii="Verdana" w:hAnsi="Verdana" w:cs="Arial"/>
                <w:b/>
                <w:i/>
                <w:sz w:val="18"/>
                <w:szCs w:val="20"/>
              </w:rPr>
            </w:pPr>
            <w:r>
              <w:rPr>
                <w:rFonts w:ascii="Verdana" w:hAnsi="Verdana" w:cs="Arial"/>
                <w:b/>
                <w:i/>
                <w:sz w:val="18"/>
                <w:szCs w:val="20"/>
              </w:rPr>
              <w:t>PGE Energia Ciepła S.A.</w:t>
            </w:r>
          </w:p>
          <w:p w14:paraId="37794EA0" w14:textId="77777777" w:rsidR="00756320" w:rsidRDefault="00756320" w:rsidP="003352B3">
            <w:pPr>
              <w:spacing w:after="120" w:line="240" w:lineRule="auto"/>
              <w:rPr>
                <w:rFonts w:ascii="Verdana" w:hAnsi="Verdana" w:cs="Arial"/>
                <w:b/>
                <w:i/>
                <w:sz w:val="18"/>
                <w:szCs w:val="20"/>
              </w:rPr>
            </w:pPr>
            <w:r>
              <w:rPr>
                <w:rFonts w:ascii="Verdana" w:hAnsi="Verdana" w:cs="Arial"/>
                <w:b/>
                <w:i/>
                <w:sz w:val="18"/>
                <w:szCs w:val="20"/>
              </w:rPr>
              <w:t>Zespół Elektrociepłowni Wrocławskich Kogeneracja S.A.</w:t>
            </w:r>
          </w:p>
          <w:p w14:paraId="385B5BE6" w14:textId="77777777" w:rsidR="00756320" w:rsidRDefault="00756320" w:rsidP="003352B3">
            <w:pPr>
              <w:spacing w:after="120" w:line="240" w:lineRule="auto"/>
              <w:rPr>
                <w:rFonts w:ascii="Verdana" w:hAnsi="Verdana" w:cs="Arial"/>
                <w:b/>
                <w:i/>
                <w:sz w:val="18"/>
                <w:szCs w:val="20"/>
              </w:rPr>
            </w:pPr>
            <w:r>
              <w:rPr>
                <w:rFonts w:ascii="Verdana" w:hAnsi="Verdana" w:cs="Arial"/>
                <w:b/>
                <w:i/>
                <w:sz w:val="18"/>
                <w:szCs w:val="20"/>
              </w:rPr>
              <w:t>PGE Zielona Góra S.A.</w:t>
            </w:r>
          </w:p>
          <w:p w14:paraId="2F2EB9CF" w14:textId="4015E732" w:rsidR="00756320" w:rsidRPr="004035BD" w:rsidRDefault="00756320" w:rsidP="003352B3">
            <w:pPr>
              <w:spacing w:after="120" w:line="240" w:lineRule="auto"/>
              <w:rPr>
                <w:rFonts w:ascii="Verdana" w:hAnsi="Verdana" w:cs="Arial"/>
                <w:b/>
                <w:i/>
                <w:sz w:val="18"/>
                <w:szCs w:val="20"/>
              </w:rPr>
            </w:pPr>
            <w:r>
              <w:rPr>
                <w:rFonts w:ascii="Verdana" w:hAnsi="Verdana" w:cs="Arial"/>
                <w:b/>
                <w:i/>
                <w:sz w:val="18"/>
                <w:szCs w:val="20"/>
              </w:rPr>
              <w:t>PGE Toruń S.A.</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Odpowiedź:</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5A665ADD" w:rsidR="00C22F26" w:rsidRPr="00756320" w:rsidRDefault="00756320" w:rsidP="003352B3">
            <w:pPr>
              <w:spacing w:after="120" w:line="240" w:lineRule="auto"/>
              <w:outlineLvl w:val="0"/>
              <w:rPr>
                <w:rFonts w:ascii="Verdana" w:hAnsi="Verdana" w:cs="Arial"/>
                <w:b/>
                <w:bCs/>
                <w:i/>
                <w:sz w:val="18"/>
                <w:szCs w:val="20"/>
              </w:rPr>
            </w:pPr>
            <w:r w:rsidRPr="00756320">
              <w:rPr>
                <w:rFonts w:ascii="Verdana" w:hAnsi="Verdana" w:cs="Arial"/>
                <w:b/>
                <w:bCs/>
                <w:i/>
                <w:sz w:val="18"/>
                <w:szCs w:val="20"/>
              </w:rPr>
              <w:t>Sukcesywna dostawa odzieży ochronno-roboczej</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3A712412" w:rsidR="00C22F26" w:rsidRPr="004035BD" w:rsidRDefault="00756320" w:rsidP="003352B3">
            <w:pPr>
              <w:spacing w:after="120" w:line="240" w:lineRule="auto"/>
              <w:rPr>
                <w:rFonts w:ascii="Verdana" w:hAnsi="Verdana" w:cs="Arial"/>
                <w:sz w:val="18"/>
                <w:szCs w:val="20"/>
              </w:rPr>
            </w:pPr>
            <w:r w:rsidRPr="00756320">
              <w:rPr>
                <w:rFonts w:ascii="Verdana" w:hAnsi="Verdana" w:cs="Arial"/>
                <w:b/>
                <w:bCs/>
                <w:sz w:val="18"/>
                <w:szCs w:val="20"/>
              </w:rPr>
              <w:br/>
              <w:t>POST/PEC/PEC/UZK/00991/2025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jaki jest odpowiedni odsetek pracowników niepełnosprawnych lub defaworyzowanych?</w:t>
            </w:r>
            <w:r w:rsidRPr="004035BD">
              <w:rPr>
                <w:rFonts w:cs="Arial"/>
                <w:sz w:val="18"/>
                <w:szCs w:val="18"/>
              </w:rPr>
              <w:br/>
              <w:t>Jeżeli jest to wymagane, proszę określić, do której kategorii lub których kategorii pracowników niepełnosprawnych lub defaworyzowanych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upoważnionej(-ych)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którego(-ych)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wymaganego(-ych)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10689" w14:textId="77777777" w:rsidR="001C2C75" w:rsidRDefault="001C2C75" w:rsidP="001868FA">
      <w:pPr>
        <w:spacing w:after="0" w:line="240" w:lineRule="auto"/>
      </w:pPr>
      <w:r>
        <w:separator/>
      </w:r>
    </w:p>
  </w:endnote>
  <w:endnote w:type="continuationSeparator" w:id="0">
    <w:p w14:paraId="0B3F5625" w14:textId="77777777" w:rsidR="001C2C75" w:rsidRDefault="001C2C75" w:rsidP="001868FA">
      <w:pPr>
        <w:spacing w:after="0" w:line="240" w:lineRule="auto"/>
      </w:pPr>
      <w:r>
        <w:continuationSeparator/>
      </w:r>
    </w:p>
  </w:endnote>
  <w:endnote w:type="continuationNotice" w:id="1">
    <w:p w14:paraId="65F843A8" w14:textId="77777777" w:rsidR="001C2C75" w:rsidRDefault="001C2C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D1D135" w14:textId="77777777" w:rsidR="001C2C75" w:rsidRDefault="001C2C75" w:rsidP="001868FA">
      <w:pPr>
        <w:spacing w:after="0" w:line="240" w:lineRule="auto"/>
      </w:pPr>
      <w:r>
        <w:separator/>
      </w:r>
    </w:p>
  </w:footnote>
  <w:footnote w:type="continuationSeparator" w:id="0">
    <w:p w14:paraId="7A12762D" w14:textId="77777777" w:rsidR="001C2C75" w:rsidRDefault="001C2C75" w:rsidP="001868FA">
      <w:pPr>
        <w:spacing w:after="0" w:line="240" w:lineRule="auto"/>
      </w:pPr>
      <w:r>
        <w:continuationSeparator/>
      </w:r>
    </w:p>
  </w:footnote>
  <w:footnote w:type="continuationNotice" w:id="1">
    <w:p w14:paraId="5FCEA50B" w14:textId="77777777" w:rsidR="001C2C75" w:rsidRDefault="001C2C75">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defaworyzowanych.</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2008/841/WSiSW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2002/629/WSiSW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2B00B88" w14:textId="77777777" w:rsidR="00884C73" w:rsidRDefault="00884C73" w:rsidP="00503D54">
          <w:pPr>
            <w:suppressAutoHyphens/>
            <w:ind w:right="187"/>
            <w:rPr>
              <w:rFonts w:asciiTheme="majorHAnsi" w:hAnsiTheme="majorHAnsi"/>
              <w:color w:val="000000" w:themeColor="text1"/>
              <w:sz w:val="14"/>
              <w:szCs w:val="18"/>
            </w:rPr>
          </w:pPr>
          <w:r w:rsidRPr="00884C73">
            <w:rPr>
              <w:rFonts w:asciiTheme="majorHAnsi" w:hAnsiTheme="majorHAnsi"/>
              <w:color w:val="000000" w:themeColor="text1"/>
              <w:sz w:val="14"/>
              <w:szCs w:val="18"/>
            </w:rPr>
            <w:t xml:space="preserve">Sukcesywna dostawa odzieży ochronno-roboczej </w:t>
          </w:r>
        </w:p>
        <w:p w14:paraId="56BF67E0" w14:textId="46402CE2" w:rsidR="00596F56" w:rsidRPr="00E14220" w:rsidRDefault="00884C73" w:rsidP="00503D54">
          <w:pPr>
            <w:suppressAutoHyphens/>
            <w:ind w:right="187"/>
            <w:rPr>
              <w:rFonts w:asciiTheme="majorHAnsi" w:hAnsiTheme="majorHAnsi"/>
              <w:color w:val="000000" w:themeColor="text1"/>
              <w:sz w:val="14"/>
              <w:szCs w:val="18"/>
            </w:rPr>
          </w:pPr>
          <w:r w:rsidRPr="00756320">
            <w:rPr>
              <w:rFonts w:asciiTheme="majorHAnsi" w:hAnsiTheme="majorHAnsi"/>
              <w:color w:val="000000" w:themeColor="text1"/>
              <w:sz w:val="14"/>
              <w:szCs w:val="18"/>
            </w:rPr>
            <w:t>POST/PEC/PEC/UZK/00991/2025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25pt">
                <v:imagedata r:id="rId1" o:title=""/>
              </v:shape>
              <o:OLEObject Type="Embed" ProgID="PBrush" ShapeID="_x0000_i1025" DrawAspect="Content" ObjectID="_1830502268"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884C73">
      <w:trPr>
        <w:trHeight w:val="567"/>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070D22BB" w:rsidR="00596F56" w:rsidRPr="00E14220" w:rsidRDefault="00756320" w:rsidP="000F37AB">
          <w:pPr>
            <w:tabs>
              <w:tab w:val="left" w:pos="6946"/>
            </w:tabs>
            <w:rPr>
              <w:rFonts w:ascii="Trebuchet MS" w:eastAsia="Calibri" w:hAnsi="Trebuchet MS"/>
              <w:color w:val="000000" w:themeColor="text1"/>
              <w:sz w:val="14"/>
              <w:szCs w:val="18"/>
            </w:rPr>
          </w:pPr>
          <w:r w:rsidRPr="00756320">
            <w:rPr>
              <w:rFonts w:asciiTheme="majorHAnsi" w:hAnsiTheme="majorHAnsi"/>
              <w:color w:val="000000" w:themeColor="text1"/>
              <w:sz w:val="14"/>
              <w:szCs w:val="18"/>
            </w:rPr>
            <w:t>Sukcesywna dostawa odzieży ochronno-roboczej</w:t>
          </w:r>
          <w:r w:rsidR="00596F56">
            <w:rPr>
              <w:rFonts w:asciiTheme="majorHAnsi" w:hAnsiTheme="majorHAnsi"/>
              <w:color w:val="000000" w:themeColor="text1"/>
              <w:sz w:val="14"/>
              <w:szCs w:val="18"/>
            </w:rPr>
            <w:t xml:space="preserve"> </w:t>
          </w:r>
        </w:p>
        <w:p w14:paraId="6E0949B7" w14:textId="77777777" w:rsidR="00756320" w:rsidRPr="00756320" w:rsidRDefault="00756320" w:rsidP="00756320">
          <w:pPr>
            <w:suppressAutoHyphens/>
            <w:ind w:right="187"/>
            <w:rPr>
              <w:rFonts w:asciiTheme="majorHAnsi" w:hAnsiTheme="majorHAnsi"/>
              <w:color w:val="000000" w:themeColor="text1"/>
              <w:sz w:val="14"/>
              <w:szCs w:val="18"/>
            </w:rPr>
          </w:pPr>
        </w:p>
        <w:p w14:paraId="056F51A1" w14:textId="755DEF0F" w:rsidR="00596F56" w:rsidRPr="00E14220" w:rsidRDefault="00756320" w:rsidP="00756320">
          <w:pPr>
            <w:suppressAutoHyphens/>
            <w:ind w:right="187"/>
            <w:rPr>
              <w:rFonts w:asciiTheme="majorHAnsi" w:hAnsiTheme="majorHAnsi"/>
              <w:color w:val="000000" w:themeColor="text1"/>
              <w:sz w:val="14"/>
              <w:szCs w:val="18"/>
            </w:rPr>
          </w:pPr>
          <w:r w:rsidRPr="00756320">
            <w:rPr>
              <w:rFonts w:asciiTheme="majorHAnsi" w:hAnsiTheme="majorHAnsi"/>
              <w:color w:val="000000" w:themeColor="text1"/>
              <w:sz w:val="14"/>
              <w:szCs w:val="18"/>
            </w:rPr>
            <w:t>POST/PEC/PEC/UZK/00991/2025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02pt;height:38.25pt">
                <v:imagedata r:id="rId1" o:title=""/>
              </v:shape>
              <o:OLEObject Type="Embed" ProgID="PBrush" ShapeID="_x0000_i1030" DrawAspect="Content" ObjectID="_1830502269"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2C75"/>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360"/>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320"/>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24E5"/>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4C73"/>
    <w:rsid w:val="00885828"/>
    <w:rsid w:val="00886630"/>
    <w:rsid w:val="0088676A"/>
    <w:rsid w:val="008867C0"/>
    <w:rsid w:val="0088688A"/>
    <w:rsid w:val="00886976"/>
    <w:rsid w:val="00886A80"/>
    <w:rsid w:val="00887C7F"/>
    <w:rsid w:val="0089073D"/>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5F8E"/>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B1C"/>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197468">
      <w:bodyDiv w:val="1"/>
      <w:marLeft w:val="0"/>
      <w:marRight w:val="0"/>
      <w:marTop w:val="0"/>
      <w:marBottom w:val="0"/>
      <w:divBdr>
        <w:top w:val="none" w:sz="0" w:space="0" w:color="auto"/>
        <w:left w:val="none" w:sz="0" w:space="0" w:color="auto"/>
        <w:bottom w:val="none" w:sz="0" w:space="0" w:color="auto"/>
        <w:right w:val="none" w:sz="0" w:space="0" w:color="auto"/>
      </w:divBdr>
    </w:div>
    <w:div w:id="2141414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 .docx</dmsv2BaseFileName>
    <dmsv2BaseDisplayName xmlns="http://schemas.microsoft.com/sharepoint/v3">Załącznik nr 3 do SWZ - JEDZ </dmsv2BaseDisplayName>
    <dmsv2SWPP2ObjectNumber xmlns="http://schemas.microsoft.com/sharepoint/v3">POST/PEC/PEC/UZK/00991/2025                       </dmsv2SWPP2ObjectNumber>
    <dmsv2SWPP2SumMD5 xmlns="http://schemas.microsoft.com/sharepoint/v3">394f8add24fe37a5f46eee18cc9ed49c</dmsv2SWPP2SumMD5>
    <dmsv2BaseMoved xmlns="http://schemas.microsoft.com/sharepoint/v3">false</dmsv2BaseMoved>
    <dmsv2BaseIsSensitive xmlns="http://schemas.microsoft.com/sharepoint/v3">true</dmsv2BaseIsSensitive>
    <dmsv2SWPP2IDSWPP2 xmlns="http://schemas.microsoft.com/sharepoint/v3">699123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24161915</dmsv2BaseClientSystemDocumentID>
    <dmsv2BaseModifiedByID xmlns="http://schemas.microsoft.com/sharepoint/v3">19100715</dmsv2BaseModifiedByID>
    <dmsv2BaseCreatedByID xmlns="http://schemas.microsoft.com/sharepoint/v3">19100715</dmsv2BaseCreatedByID>
    <dmsv2SWPP2ObjectDepartment xmlns="http://schemas.microsoft.com/sharepoint/v3">00000001000l000600000002000g</dmsv2SWPP2ObjectDepartment>
    <dmsv2SWPP2ObjectName xmlns="http://schemas.microsoft.com/sharepoint/v3">Postępowanie</dmsv2SWPP2ObjectName>
    <_dlc_DocId xmlns="a19cb1c7-c5c7-46d4-85ae-d83685407bba">JEUP5JKVCYQC-1092029480-19129</_dlc_DocId>
    <_dlc_DocIdUrl xmlns="a19cb1c7-c5c7-46d4-85ae-d83685407bba">
      <Url>https://swpp2.dms.gkpge.pl/sites/41/_layouts/15/DocIdRedir.aspx?ID=JEUP5JKVCYQC-1092029480-19129</Url>
      <Description>JEUP5JKVCYQC-1092029480-19129</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92DEDBAB-B50B-4049-86B0-809A7E50E079}"/>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5.xml><?xml version="1.0" encoding="utf-8"?>
<ds:datastoreItem xmlns:ds="http://schemas.openxmlformats.org/officeDocument/2006/customXml" ds:itemID="{283E4213-4B76-4EA8-8494-F7D1D1EBEA70}"/>
</file>

<file path=docProps/app.xml><?xml version="1.0" encoding="utf-8"?>
<Properties xmlns="http://schemas.openxmlformats.org/officeDocument/2006/extended-properties" xmlns:vt="http://schemas.openxmlformats.org/officeDocument/2006/docPropsVTypes">
  <Template>Normal</Template>
  <TotalTime>4</TotalTime>
  <Pages>15</Pages>
  <Words>4325</Words>
  <Characters>25956</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Dywan Julia [PGE EC S.A.]</dc:creator>
  <cp:keywords/>
  <dc:description/>
  <cp:lastModifiedBy>Dywan Julia [PGE EC S.A.]</cp:lastModifiedBy>
  <cp:revision>4</cp:revision>
  <dcterms:created xsi:type="dcterms:W3CDTF">2026-01-21T09:23:00Z</dcterms:created>
  <dcterms:modified xsi:type="dcterms:W3CDTF">2026-01-21T11:04:00Z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1190de60-d8ba-49a6-accf-566740b04853</vt:lpwstr>
  </property>
</Properties>
</file>